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50" w:line="360" w:lineRule="auto"/>
        <w:jc w:val="center"/>
        <w:rPr>
          <w:rFonts w:hint="eastAsia" w:ascii="华文中宋" w:hAnsi="华文中宋" w:eastAsia="华文中宋"/>
          <w:b/>
          <w:spacing w:val="10"/>
          <w:sz w:val="36"/>
          <w:szCs w:val="36"/>
        </w:rPr>
      </w:pPr>
      <w:r>
        <w:rPr>
          <w:rFonts w:hint="eastAsia" w:ascii="华文中宋" w:hAnsi="华文中宋" w:eastAsia="华文中宋"/>
          <w:b/>
          <w:spacing w:val="10"/>
          <w:sz w:val="36"/>
          <w:szCs w:val="36"/>
        </w:rPr>
        <w:t>商学院关于公开选聘</w:t>
      </w:r>
      <w:r>
        <w:rPr>
          <w:rFonts w:ascii="华文中宋" w:hAnsi="华文中宋" w:eastAsia="华文中宋"/>
          <w:b/>
          <w:spacing w:val="10"/>
          <w:sz w:val="36"/>
          <w:szCs w:val="36"/>
        </w:rPr>
        <w:t>20</w:t>
      </w:r>
      <w:r>
        <w:rPr>
          <w:rFonts w:ascii="华文中宋" w:hAnsi="华文中宋" w:eastAsia="华文中宋"/>
          <w:b/>
          <w:spacing w:val="10"/>
          <w:sz w:val="36"/>
          <w:szCs w:val="36"/>
          <w:lang w:eastAsia="zh-TW"/>
        </w:rPr>
        <w:t>2</w:t>
      </w:r>
      <w:r>
        <w:rPr>
          <w:rFonts w:hint="eastAsia" w:ascii="华文中宋" w:hAnsi="华文中宋" w:eastAsia="华文中宋"/>
          <w:b/>
          <w:spacing w:val="10"/>
          <w:sz w:val="36"/>
          <w:szCs w:val="36"/>
          <w:lang w:val="en-US" w:eastAsia="zh-CN"/>
        </w:rPr>
        <w:t>2</w:t>
      </w:r>
      <w:r>
        <w:rPr>
          <w:rFonts w:hint="eastAsia" w:ascii="华文中宋" w:hAnsi="华文中宋" w:eastAsia="华文中宋"/>
          <w:b/>
          <w:spacing w:val="10"/>
          <w:sz w:val="36"/>
          <w:szCs w:val="36"/>
        </w:rPr>
        <w:t>级新生</w:t>
      </w:r>
    </w:p>
    <w:p>
      <w:pPr>
        <w:spacing w:afterLines="100" w:line="360" w:lineRule="auto"/>
        <w:jc w:val="center"/>
        <w:rPr>
          <w:rFonts w:ascii="华文中宋" w:hAnsi="华文中宋" w:eastAsia="华文中宋"/>
          <w:b/>
          <w:spacing w:val="10"/>
          <w:sz w:val="36"/>
          <w:szCs w:val="36"/>
        </w:rPr>
      </w:pPr>
      <w:r>
        <w:rPr>
          <w:rFonts w:hint="eastAsia" w:ascii="华文中宋" w:hAnsi="华文中宋" w:eastAsia="华文中宋"/>
          <w:b/>
          <w:spacing w:val="10"/>
          <w:sz w:val="36"/>
          <w:szCs w:val="36"/>
        </w:rPr>
        <w:t>学</w:t>
      </w:r>
      <w:r>
        <w:rPr>
          <w:rFonts w:hint="eastAsia" w:ascii="华文中宋" w:hAnsi="华文中宋" w:eastAsia="华文中宋"/>
          <w:b/>
          <w:spacing w:val="10"/>
          <w:sz w:val="36"/>
          <w:szCs w:val="36"/>
          <w:lang w:val="en-US" w:eastAsia="zh-CN"/>
        </w:rPr>
        <w:t>长</w:t>
      </w:r>
      <w:r>
        <w:rPr>
          <w:rFonts w:hint="eastAsia" w:ascii="华文中宋" w:hAnsi="华文中宋" w:eastAsia="华文中宋"/>
          <w:b/>
          <w:spacing w:val="10"/>
          <w:sz w:val="36"/>
          <w:szCs w:val="36"/>
        </w:rPr>
        <w:t>班主任</w:t>
      </w:r>
      <w:r>
        <w:rPr>
          <w:rFonts w:hint="eastAsia" w:ascii="华文中宋" w:hAnsi="华文中宋" w:eastAsia="华文中宋"/>
          <w:b/>
          <w:sz w:val="36"/>
          <w:szCs w:val="36"/>
        </w:rPr>
        <w:t>的通知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为了进一步加强学院对</w:t>
      </w:r>
      <w:r>
        <w:rPr>
          <w:rFonts w:ascii="宋体" w:hAnsi="宋体"/>
          <w:sz w:val="24"/>
          <w:szCs w:val="24"/>
        </w:rPr>
        <w:t>202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级新生的教育管理工作，指导和帮助新生尽快适应大学生活，为大学生涯奠定良好基础，培育良好的班风、学风，充分发挥学生“自我教育、自我管理、自我服务”和“朋辈互助”的作用，经商学院学生工作办公室研究讨论决定，现面向我院</w:t>
      </w:r>
      <w:r>
        <w:rPr>
          <w:rFonts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>级和202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级专升本在校学生选聘</w:t>
      </w:r>
      <w:r>
        <w:rPr>
          <w:rFonts w:ascii="宋体" w:hAnsi="宋体"/>
          <w:sz w:val="24"/>
          <w:szCs w:val="24"/>
        </w:rPr>
        <w:t>202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级新生</w:t>
      </w:r>
      <w:r>
        <w:rPr>
          <w:rFonts w:hint="eastAsia" w:ascii="宋体" w:hAnsi="宋体"/>
          <w:sz w:val="24"/>
          <w:szCs w:val="24"/>
          <w:lang w:val="en-US" w:eastAsia="zh-CN"/>
        </w:rPr>
        <w:t>学长</w:t>
      </w:r>
      <w:r>
        <w:rPr>
          <w:rFonts w:hint="eastAsia" w:ascii="宋体" w:hAnsi="宋体"/>
          <w:sz w:val="24"/>
          <w:szCs w:val="24"/>
        </w:rPr>
        <w:t>班主任。具体通知如下：</w:t>
      </w:r>
    </w:p>
    <w:p>
      <w:pPr>
        <w:spacing w:beforeLines="50" w:line="360" w:lineRule="auto"/>
        <w:ind w:firstLine="470" w:firstLineChars="196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一、选聘原则</w:t>
      </w:r>
    </w:p>
    <w:p>
      <w:pPr>
        <w:spacing w:line="360" w:lineRule="auto"/>
        <w:ind w:firstLine="470" w:firstLineChars="196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公开、公平、公正，择优聘任</w:t>
      </w:r>
    </w:p>
    <w:p>
      <w:pPr>
        <w:spacing w:beforeLines="50" w:line="360" w:lineRule="auto"/>
        <w:ind w:firstLine="470" w:firstLineChars="196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二、选聘目标</w:t>
      </w:r>
    </w:p>
    <w:p>
      <w:pPr>
        <w:spacing w:line="360" w:lineRule="auto"/>
        <w:ind w:firstLine="470" w:firstLineChars="196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选拔并组建一支政治立场坚定、有思想、有活力、有凝聚力、有战斗力，有奉献精神和创新精神的学</w:t>
      </w:r>
      <w:r>
        <w:rPr>
          <w:rFonts w:hint="eastAsia" w:ascii="宋体" w:hAnsi="宋体"/>
          <w:sz w:val="24"/>
          <w:lang w:val="en-US" w:eastAsia="zh-CN"/>
        </w:rPr>
        <w:t>长</w:t>
      </w:r>
      <w:r>
        <w:rPr>
          <w:rFonts w:hint="eastAsia" w:ascii="宋体" w:hAnsi="宋体"/>
          <w:sz w:val="24"/>
        </w:rPr>
        <w:t>班主任队伍。</w:t>
      </w:r>
    </w:p>
    <w:p>
      <w:pPr>
        <w:spacing w:beforeLines="50"/>
        <w:ind w:firstLine="470" w:firstLineChars="196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三、聘任方式</w:t>
      </w:r>
    </w:p>
    <w:p>
      <w:pPr>
        <w:spacing w:line="360" w:lineRule="auto"/>
        <w:ind w:firstLine="470" w:firstLineChars="196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学</w:t>
      </w:r>
      <w:r>
        <w:rPr>
          <w:rFonts w:hint="eastAsia" w:ascii="宋体" w:hAnsi="宋体"/>
          <w:sz w:val="24"/>
          <w:lang w:val="en-US" w:eastAsia="zh-CN"/>
        </w:rPr>
        <w:t>长</w:t>
      </w:r>
      <w:r>
        <w:rPr>
          <w:rFonts w:hint="eastAsia" w:ascii="宋体" w:hAnsi="宋体"/>
          <w:sz w:val="24"/>
        </w:rPr>
        <w:t>班主任实行聘任制，由学院统一颁发聘书。对工作认真负责、在新生中起模范带头作用明显的学</w:t>
      </w:r>
      <w:r>
        <w:rPr>
          <w:rFonts w:hint="eastAsia" w:ascii="宋体" w:hAnsi="宋体"/>
          <w:sz w:val="24"/>
          <w:lang w:val="en-US" w:eastAsia="zh-CN"/>
        </w:rPr>
        <w:t>长</w:t>
      </w:r>
      <w:r>
        <w:rPr>
          <w:rFonts w:hint="eastAsia" w:ascii="宋体" w:hAnsi="宋体"/>
          <w:sz w:val="24"/>
        </w:rPr>
        <w:t>班主任在各类评优评奖中优先考虑；对不负责任、不积极开展工作或违反道德、纪律要求的学</w:t>
      </w:r>
      <w:r>
        <w:rPr>
          <w:rFonts w:hint="eastAsia" w:ascii="宋体" w:hAnsi="宋体"/>
          <w:sz w:val="24"/>
          <w:lang w:val="en-US" w:eastAsia="zh-CN"/>
        </w:rPr>
        <w:t>长</w:t>
      </w:r>
      <w:r>
        <w:rPr>
          <w:rFonts w:hint="eastAsia" w:ascii="宋体" w:hAnsi="宋体"/>
          <w:sz w:val="24"/>
        </w:rPr>
        <w:t>班主任解除聘任。</w:t>
      </w:r>
    </w:p>
    <w:p>
      <w:pPr>
        <w:spacing w:beforeLines="50"/>
        <w:ind w:firstLine="470" w:firstLineChars="196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四、选聘对象与人数</w:t>
      </w:r>
    </w:p>
    <w:p>
      <w:pPr>
        <w:spacing w:afterLines="50"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    202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Cs/>
          <w:sz w:val="24"/>
          <w:szCs w:val="24"/>
        </w:rPr>
        <w:t>级四年制本科学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长</w:t>
      </w:r>
      <w:r>
        <w:rPr>
          <w:rFonts w:hint="eastAsia" w:ascii="宋体" w:hAnsi="宋体"/>
          <w:bCs/>
          <w:sz w:val="24"/>
          <w:szCs w:val="24"/>
        </w:rPr>
        <w:t>班主任面向</w:t>
      </w:r>
      <w:r>
        <w:rPr>
          <w:rFonts w:ascii="宋体" w:hAnsi="宋体"/>
          <w:bCs/>
          <w:sz w:val="24"/>
          <w:szCs w:val="24"/>
        </w:rPr>
        <w:t>20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bCs/>
          <w:sz w:val="24"/>
          <w:szCs w:val="24"/>
        </w:rPr>
        <w:t>级学生选聘，专升本专业的学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长</w:t>
      </w:r>
      <w:r>
        <w:rPr>
          <w:rFonts w:hint="eastAsia" w:ascii="宋体" w:hAnsi="宋体"/>
          <w:bCs/>
          <w:sz w:val="24"/>
          <w:szCs w:val="24"/>
        </w:rPr>
        <w:t>班主任面向202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bCs/>
          <w:sz w:val="24"/>
          <w:szCs w:val="24"/>
        </w:rPr>
        <w:t>级专升本学生选聘。选聘人数如下：</w:t>
      </w:r>
    </w:p>
    <w:tbl>
      <w:tblPr>
        <w:tblStyle w:val="6"/>
        <w:tblW w:w="89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0"/>
        <w:gridCol w:w="2625"/>
        <w:gridCol w:w="30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班级数量</w:t>
            </w:r>
          </w:p>
        </w:tc>
        <w:tc>
          <w:tcPr>
            <w:tcW w:w="30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dotted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dotted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dotted" w:color="000000" w:sz="4" w:space="0"/>
              <w:left w:val="nil"/>
              <w:bottom w:val="dotted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dotted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文化产业管理</w:t>
            </w:r>
          </w:p>
        </w:tc>
        <w:tc>
          <w:tcPr>
            <w:tcW w:w="0" w:type="auto"/>
            <w:tcBorders>
              <w:top w:val="dotted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dotted" w:color="000000" w:sz="4" w:space="0"/>
              <w:left w:val="nil"/>
              <w:bottom w:val="dotted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旅游管理与服务教育</w:t>
            </w:r>
          </w:p>
        </w:tc>
        <w:tc>
          <w:tcPr>
            <w:tcW w:w="0" w:type="auto"/>
            <w:tcBorders>
              <w:top w:val="dotted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dotted" w:color="000000" w:sz="4" w:space="0"/>
              <w:left w:val="nil"/>
              <w:bottom w:val="dotted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dotted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dotted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市场营销（专升本）</w:t>
            </w:r>
          </w:p>
        </w:tc>
        <w:tc>
          <w:tcPr>
            <w:tcW w:w="0" w:type="auto"/>
            <w:tcBorders>
              <w:top w:val="dotted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dotted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国际经济与贸易（专升本）</w:t>
            </w:r>
          </w:p>
        </w:tc>
        <w:tc>
          <w:tcPr>
            <w:tcW w:w="0" w:type="auto"/>
            <w:tcBorders>
              <w:top w:val="dotted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</w:tbl>
    <w:p>
      <w:pPr>
        <w:spacing w:afterLines="50" w:line="360" w:lineRule="auto"/>
        <w:rPr>
          <w:rFonts w:ascii="宋体"/>
          <w:bCs/>
          <w:sz w:val="24"/>
          <w:szCs w:val="24"/>
        </w:rPr>
      </w:pPr>
    </w:p>
    <w:p>
      <w:pPr>
        <w:spacing w:afterLines="50" w:line="360" w:lineRule="auto"/>
        <w:rPr>
          <w:rFonts w:ascii="宋体"/>
          <w:bCs/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五、工作职责</w:t>
      </w:r>
    </w:p>
    <w:p>
      <w:pPr>
        <w:spacing w:line="360" w:lineRule="auto"/>
        <w:ind w:firstLine="480" w:firstLineChars="200"/>
        <w:jc w:val="left"/>
        <w:rPr>
          <w:rFonts w:ascii="楷体_GB2312" w:hAnsi="宋体"/>
          <w:sz w:val="24"/>
        </w:rPr>
      </w:pPr>
      <w:r>
        <w:rPr>
          <w:rFonts w:ascii="楷体_GB2312" w:hAnsi="宋体"/>
          <w:sz w:val="24"/>
        </w:rPr>
        <w:t>1</w:t>
      </w:r>
      <w:r>
        <w:rPr>
          <w:rFonts w:hint="eastAsia" w:ascii="楷体_GB2312" w:hAnsi="宋体"/>
          <w:sz w:val="24"/>
        </w:rPr>
        <w:t>、协助班主任、辅导员开展新生的思想教育和日常管理工作，发挥桥梁纽带作用，及时将新生群体中出现的问题向班主任和辅导员反馈；遇事主动与班主任和辅导员沟通，不可擅自做主；</w:t>
      </w:r>
    </w:p>
    <w:p>
      <w:pPr>
        <w:spacing w:line="360" w:lineRule="auto"/>
        <w:ind w:firstLine="480" w:firstLineChars="200"/>
        <w:jc w:val="left"/>
        <w:rPr>
          <w:rFonts w:ascii="楷体_GB2312" w:hAnsi="宋体"/>
          <w:sz w:val="24"/>
        </w:rPr>
      </w:pPr>
      <w:r>
        <w:rPr>
          <w:rFonts w:hint="eastAsia" w:ascii="楷体_GB2312" w:hAnsi="宋体"/>
          <w:sz w:val="24"/>
        </w:rPr>
        <w:t>2、协助班主任、辅导员做好新生报到接待、安全教育、军训等工作，</w:t>
      </w:r>
      <w:r>
        <w:rPr>
          <w:rFonts w:ascii="楷体_GB2312" w:hAnsi="宋体"/>
          <w:sz w:val="24"/>
        </w:rPr>
        <w:t xml:space="preserve"> </w:t>
      </w:r>
      <w:r>
        <w:rPr>
          <w:rFonts w:hint="eastAsia" w:ascii="楷体_GB2312" w:hAnsi="宋体"/>
          <w:sz w:val="24"/>
        </w:rPr>
        <w:t>帮助新生尽快熟悉和适应专业学习环境，并提供必要的学习指导，调动其学习积极性，引导新生做好学业规划；为新生排忧解难，提供力所能及的指导和帮助，帮助新生尽快适应大学生活；</w:t>
      </w:r>
    </w:p>
    <w:p>
      <w:pPr>
        <w:spacing w:line="360" w:lineRule="auto"/>
        <w:ind w:firstLine="480" w:firstLineChars="200"/>
        <w:jc w:val="left"/>
        <w:rPr>
          <w:rFonts w:ascii="楷体_GB2312" w:hAnsi="宋体"/>
          <w:sz w:val="24"/>
        </w:rPr>
      </w:pPr>
      <w:r>
        <w:rPr>
          <w:rFonts w:hint="eastAsia" w:ascii="楷体_GB2312" w:hAnsi="宋体"/>
          <w:sz w:val="24"/>
        </w:rPr>
        <w:t>3、协助班主任、辅导员指导新生班级建立班团组织，考察、选拔班级学生干部，指导班团组织开展有关工作，培育良好的学风和班风；</w:t>
      </w:r>
    </w:p>
    <w:p>
      <w:pPr>
        <w:spacing w:line="360" w:lineRule="auto"/>
        <w:ind w:firstLine="480" w:firstLineChars="200"/>
        <w:jc w:val="left"/>
        <w:rPr>
          <w:rFonts w:ascii="楷体_GB2312" w:hAnsi="宋体"/>
          <w:sz w:val="24"/>
        </w:rPr>
      </w:pPr>
      <w:r>
        <w:rPr>
          <w:rFonts w:hint="eastAsia" w:ascii="楷体_GB2312" w:hAnsi="宋体"/>
          <w:sz w:val="24"/>
        </w:rPr>
        <w:t>4、注重对班级学生干部的培养，积极推荐综合表现优秀的学生加入学院分团委学生会组织，支持团委学生会的工作；</w:t>
      </w:r>
    </w:p>
    <w:p>
      <w:pPr>
        <w:spacing w:line="360" w:lineRule="auto"/>
        <w:ind w:firstLine="480" w:firstLineChars="200"/>
        <w:jc w:val="left"/>
        <w:rPr>
          <w:rFonts w:ascii="楷体_GB2312" w:hAnsi="宋体"/>
          <w:sz w:val="24"/>
        </w:rPr>
      </w:pPr>
      <w:r>
        <w:rPr>
          <w:rFonts w:hint="eastAsia" w:ascii="楷体_GB2312" w:hAnsi="宋体"/>
          <w:sz w:val="24"/>
        </w:rPr>
        <w:t>5、完成学校、学院布置的其他工作任务。</w:t>
      </w:r>
    </w:p>
    <w:p>
      <w:pPr>
        <w:spacing w:line="360" w:lineRule="auto"/>
        <w:jc w:val="left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六、选聘条件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  <w:szCs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、竞选者须为</w:t>
      </w:r>
      <w:r>
        <w:rPr>
          <w:rFonts w:hint="eastAsia" w:ascii="宋体" w:hAnsi="宋体" w:cs="宋体"/>
          <w:sz w:val="24"/>
          <w:szCs w:val="24"/>
        </w:rPr>
        <w:t>中共党员（预备党员）或入党积极分子。拥护中国共产党的领导，自觉遵守国家法律法规和校规校纪，有较高的思想政治素质，良好的群众基础，无违法违纪行为（记录）；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hint="eastAsia" w:hAnsi="宋体"/>
          <w:sz w:val="24"/>
        </w:rPr>
        <w:t>身心健康，性格开朗，积极参与学院和学校各项活动；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hint="eastAsia" w:hAnsi="宋体"/>
          <w:sz w:val="24"/>
        </w:rPr>
        <w:t>具有较强的沟通、组织、协调和团队管理能力，善于引导新生自我学习和独立思考；</w:t>
      </w:r>
    </w:p>
    <w:p>
      <w:pPr>
        <w:spacing w:line="360" w:lineRule="auto"/>
        <w:ind w:firstLine="480" w:firstLineChars="200"/>
        <w:rPr>
          <w:rFonts w:hAnsi="宋体"/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hint="eastAsia" w:hAnsi="宋体"/>
          <w:sz w:val="24"/>
        </w:rPr>
        <w:t>热爱专业，学习努力，成绩优良，在学习上能起到引领作用。当前无不及格课程，且</w:t>
      </w:r>
      <w:r>
        <w:rPr>
          <w:rFonts w:hAnsi="宋体"/>
          <w:sz w:val="24"/>
        </w:rPr>
        <w:t>20</w:t>
      </w:r>
      <w:r>
        <w:rPr>
          <w:rFonts w:hint="eastAsia" w:hAnsi="宋体"/>
          <w:sz w:val="24"/>
          <w:lang w:val="en-US" w:eastAsia="zh-CN"/>
        </w:rPr>
        <w:t>20</w:t>
      </w:r>
      <w:r>
        <w:rPr>
          <w:rFonts w:hAnsi="宋体"/>
          <w:sz w:val="24"/>
        </w:rPr>
        <w:t>—202</w:t>
      </w:r>
      <w:r>
        <w:rPr>
          <w:rFonts w:hint="eastAsia" w:hAnsi="宋体"/>
          <w:sz w:val="24"/>
          <w:lang w:val="en-US" w:eastAsia="zh-CN"/>
        </w:rPr>
        <w:t>1</w:t>
      </w:r>
      <w:r>
        <w:rPr>
          <w:rFonts w:hint="eastAsia" w:hAnsi="宋体"/>
          <w:sz w:val="24"/>
        </w:rPr>
        <w:t>学年学习成绩排名须位于班级前</w:t>
      </w:r>
      <w:r>
        <w:rPr>
          <w:rFonts w:hAnsi="宋体"/>
          <w:sz w:val="24"/>
        </w:rPr>
        <w:t>30%</w:t>
      </w:r>
      <w:r>
        <w:rPr>
          <w:rFonts w:hint="eastAsia" w:hAnsi="宋体"/>
          <w:sz w:val="24"/>
        </w:rPr>
        <w:t>，或曾荣获“三好学生”等校级或校级以上荣誉；</w:t>
      </w:r>
    </w:p>
    <w:p>
      <w:pPr>
        <w:spacing w:line="360" w:lineRule="auto"/>
        <w:ind w:firstLine="480" w:firstLineChars="200"/>
        <w:rPr>
          <w:rFonts w:hAnsi="宋体"/>
          <w:sz w:val="24"/>
        </w:rPr>
      </w:pPr>
      <w:r>
        <w:rPr>
          <w:rFonts w:hAnsi="宋体"/>
          <w:sz w:val="24"/>
        </w:rPr>
        <w:t>5</w:t>
      </w:r>
      <w:r>
        <w:rPr>
          <w:rFonts w:hint="eastAsia" w:hAnsi="宋体"/>
          <w:sz w:val="24"/>
        </w:rPr>
        <w:t>、至少有一年以上校级、院系组织或班级主要学生干部经历</w:t>
      </w:r>
      <w:r>
        <w:rPr>
          <w:rFonts w:hint="eastAsia" w:hAnsi="宋体"/>
          <w:sz w:val="24"/>
          <w:lang w:eastAsia="zh-CN"/>
        </w:rPr>
        <w:t>，</w:t>
      </w:r>
      <w:r>
        <w:rPr>
          <w:rFonts w:hint="eastAsia" w:hAnsi="宋体"/>
          <w:sz w:val="24"/>
        </w:rPr>
        <w:t>支持学院分团委学生会主要学生干部竞选</w:t>
      </w:r>
      <w:r>
        <w:rPr>
          <w:rFonts w:hint="eastAsia" w:hAnsi="宋体"/>
          <w:sz w:val="24"/>
          <w:lang w:val="en-US" w:eastAsia="zh-CN"/>
        </w:rPr>
        <w:t>学长</w:t>
      </w:r>
      <w:r>
        <w:rPr>
          <w:rFonts w:hint="eastAsia" w:hAnsi="宋体"/>
          <w:sz w:val="24"/>
        </w:rPr>
        <w:t>班主任。</w:t>
      </w:r>
    </w:p>
    <w:p>
      <w:pPr>
        <w:spacing w:line="360" w:lineRule="auto"/>
        <w:rPr>
          <w:rFonts w:hint="eastAsia" w:ascii="黑体" w:hAnsi="黑体" w:eastAsia="黑体"/>
          <w:bCs/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七、选聘程序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黑体" w:hAnsi="黑体" w:eastAsia="黑体"/>
          <w:bCs/>
          <w:sz w:val="24"/>
          <w:szCs w:val="24"/>
        </w:rPr>
        <w:t>（一）</w:t>
      </w:r>
      <w:r>
        <w:rPr>
          <w:rFonts w:hint="eastAsia" w:ascii="黑体" w:hAnsi="黑体" w:eastAsia="黑体"/>
          <w:bCs/>
          <w:sz w:val="24"/>
        </w:rPr>
        <w:t>申请（7月15日—7月16日）</w:t>
      </w:r>
      <w:r>
        <w:rPr>
          <w:rFonts w:hint="eastAsia" w:ascii="宋体" w:hAnsi="宋体"/>
          <w:bCs/>
          <w:sz w:val="24"/>
        </w:rPr>
        <w:t>。符合申请条件者，填写《商学院2022级</w:t>
      </w:r>
      <w:r>
        <w:rPr>
          <w:rFonts w:hint="eastAsia" w:ascii="宋体" w:hAnsi="宋体"/>
          <w:bCs/>
          <w:sz w:val="24"/>
          <w:lang w:val="en-US" w:eastAsia="zh-CN"/>
        </w:rPr>
        <w:t>学长</w:t>
      </w:r>
      <w:r>
        <w:rPr>
          <w:rFonts w:hint="eastAsia" w:ascii="宋体" w:hAnsi="宋体"/>
          <w:bCs/>
          <w:sz w:val="24"/>
        </w:rPr>
        <w:t>班主任申请表》（见附件）电子版，交至学生干</w:t>
      </w:r>
      <w:r>
        <w:rPr>
          <w:rFonts w:hint="eastAsia" w:ascii="宋体" w:hAnsi="宋体"/>
          <w:bCs/>
          <w:sz w:val="24"/>
          <w:highlight w:val="none"/>
        </w:rPr>
        <w:t>部</w:t>
      </w:r>
      <w:r>
        <w:rPr>
          <w:rFonts w:hint="eastAsia" w:ascii="宋体" w:hAnsi="宋体"/>
          <w:bCs/>
          <w:sz w:val="24"/>
          <w:highlight w:val="none"/>
          <w:lang w:val="en-US" w:eastAsia="zh-CN"/>
        </w:rPr>
        <w:t>游一帆</w:t>
      </w:r>
      <w:r>
        <w:rPr>
          <w:rFonts w:hint="eastAsia" w:ascii="宋体" w:hAnsi="宋体"/>
          <w:bCs/>
          <w:sz w:val="24"/>
          <w:highlight w:val="none"/>
        </w:rPr>
        <w:t>处</w:t>
      </w:r>
      <w:r>
        <w:rPr>
          <w:rFonts w:hint="eastAsia" w:ascii="宋体" w:hAnsi="宋体"/>
          <w:bCs/>
          <w:sz w:val="24"/>
        </w:rPr>
        <w:t>。逾期未交者视为弃权</w:t>
      </w:r>
      <w:r>
        <w:rPr>
          <w:rFonts w:hint="eastAsia" w:ascii="宋体" w:hAnsi="宋体"/>
          <w:bCs/>
          <w:sz w:val="24"/>
          <w:highlight w:val="none"/>
        </w:rPr>
        <w:t>。（游一帆，商务英语2001班，QQ:791716844;微信:1818636076</w:t>
      </w:r>
      <w:r>
        <w:rPr>
          <w:rFonts w:hint="eastAsia" w:ascii="宋体" w:hAnsi="宋体"/>
          <w:bCs/>
          <w:sz w:val="24"/>
          <w:highlight w:val="none"/>
          <w:lang w:val="en-US" w:eastAsia="zh-CN"/>
        </w:rPr>
        <w:t>3</w:t>
      </w:r>
      <w:r>
        <w:rPr>
          <w:rFonts w:hint="eastAsia" w:ascii="宋体" w:hAnsi="宋体"/>
          <w:bCs/>
          <w:sz w:val="24"/>
          <w:highlight w:val="none"/>
        </w:rPr>
        <w:t>）</w:t>
      </w:r>
      <w:bookmarkStart w:id="0" w:name="_GoBack"/>
      <w:bookmarkEnd w:id="0"/>
    </w:p>
    <w:p>
      <w:pPr>
        <w:widowControl/>
        <w:spacing w:line="360" w:lineRule="auto"/>
        <w:ind w:firstLine="480" w:firstLineChars="200"/>
        <w:jc w:val="left"/>
        <w:rPr>
          <w:rFonts w:ascii="宋体"/>
          <w:bCs/>
          <w:color w:val="000000"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（二）</w:t>
      </w:r>
      <w:r>
        <w:rPr>
          <w:rFonts w:hint="eastAsia" w:ascii="黑体" w:hAnsi="黑体" w:eastAsia="黑体"/>
          <w:bCs/>
          <w:sz w:val="24"/>
        </w:rPr>
        <w:t>笔试（</w:t>
      </w:r>
      <w:r>
        <w:rPr>
          <w:rFonts w:hint="eastAsia" w:ascii="黑体" w:hAnsi="黑体" w:eastAsia="黑体"/>
          <w:bCs/>
          <w:sz w:val="24"/>
          <w:lang w:val="en-US" w:eastAsia="zh-CN"/>
        </w:rPr>
        <w:t>7</w:t>
      </w:r>
      <w:r>
        <w:rPr>
          <w:rFonts w:hint="eastAsia" w:ascii="黑体" w:hAnsi="黑体" w:eastAsia="黑体"/>
          <w:bCs/>
          <w:sz w:val="24"/>
        </w:rPr>
        <w:t>月</w:t>
      </w:r>
      <w:r>
        <w:rPr>
          <w:rFonts w:hint="eastAsia" w:ascii="黑体" w:hAnsi="黑体" w:eastAsia="黑体"/>
          <w:bCs/>
          <w:sz w:val="24"/>
          <w:lang w:val="en-US" w:eastAsia="zh-CN"/>
        </w:rPr>
        <w:t>1</w:t>
      </w:r>
      <w:r>
        <w:rPr>
          <w:rFonts w:hint="eastAsia" w:ascii="黑体" w:hAnsi="黑体" w:eastAsia="黑体"/>
          <w:bCs/>
          <w:sz w:val="24"/>
        </w:rPr>
        <w:t>8日）。</w:t>
      </w:r>
      <w:r>
        <w:rPr>
          <w:rFonts w:hint="eastAsia" w:ascii="宋体" w:hAnsi="宋体"/>
          <w:bCs/>
          <w:sz w:val="24"/>
        </w:rPr>
        <w:t>竞聘者须参加《学生班主任助理职业能力测验》，考查主要内容包括校史院情、党团基础知识以及</w:t>
      </w:r>
      <w:r>
        <w:rPr>
          <w:rFonts w:hint="eastAsia" w:ascii="宋体" w:hAnsi="宋体"/>
          <w:bCs/>
          <w:sz w:val="24"/>
          <w:szCs w:val="24"/>
        </w:rPr>
        <w:t>《大学生手册》（202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bCs/>
          <w:sz w:val="24"/>
          <w:szCs w:val="24"/>
        </w:rPr>
        <w:t>年版）相关内容等。笔试成绩不及格或分数相对偏低者取消面试资格。笔试具体时间</w:t>
      </w:r>
      <w:r>
        <w:rPr>
          <w:rFonts w:hint="eastAsia" w:ascii="宋体" w:hAnsi="宋体"/>
          <w:bCs/>
          <w:color w:val="000000"/>
          <w:sz w:val="24"/>
          <w:szCs w:val="24"/>
        </w:rPr>
        <w:t>和方式另行通知。</w:t>
      </w:r>
    </w:p>
    <w:p>
      <w:pPr>
        <w:widowControl/>
        <w:spacing w:line="360" w:lineRule="auto"/>
        <w:ind w:firstLine="480" w:firstLineChars="200"/>
        <w:jc w:val="left"/>
        <w:rPr>
          <w:rFonts w:ascii="宋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（三）面试（</w:t>
      </w:r>
      <w:r>
        <w:rPr>
          <w:rFonts w:hint="eastAsia" w:ascii="黑体" w:hAnsi="黑体" w:eastAsia="黑体"/>
          <w:bCs/>
          <w:sz w:val="24"/>
          <w:szCs w:val="24"/>
          <w:lang w:val="en-US" w:eastAsia="zh-CN"/>
        </w:rPr>
        <w:t>7</w:t>
      </w:r>
      <w:r>
        <w:rPr>
          <w:rFonts w:hint="eastAsia" w:ascii="黑体" w:hAnsi="黑体" w:eastAsia="黑体"/>
          <w:bCs/>
          <w:sz w:val="24"/>
          <w:szCs w:val="24"/>
        </w:rPr>
        <w:t>月</w:t>
      </w:r>
      <w:r>
        <w:rPr>
          <w:rFonts w:hint="eastAsia" w:ascii="黑体" w:hAnsi="黑体" w:eastAsia="黑体"/>
          <w:bCs/>
          <w:sz w:val="24"/>
          <w:szCs w:val="24"/>
          <w:lang w:val="en-US" w:eastAsia="zh-CN"/>
        </w:rPr>
        <w:t>1</w:t>
      </w:r>
      <w:r>
        <w:rPr>
          <w:rFonts w:hint="eastAsia" w:ascii="黑体" w:hAnsi="黑体" w:eastAsia="黑体"/>
          <w:bCs/>
          <w:sz w:val="24"/>
          <w:szCs w:val="24"/>
        </w:rPr>
        <w:t>9日）。</w:t>
      </w:r>
      <w:r>
        <w:rPr>
          <w:rFonts w:hint="eastAsia" w:ascii="宋体" w:hAnsi="宋体" w:cs="宋体"/>
          <w:sz w:val="24"/>
          <w:szCs w:val="24"/>
        </w:rPr>
        <w:t>面试具体流程</w:t>
      </w:r>
      <w:r>
        <w:rPr>
          <w:rFonts w:hint="eastAsia" w:ascii="宋体" w:hAnsi="宋体"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1</w:t>
      </w:r>
      <w:r>
        <w:rPr>
          <w:rFonts w:hint="eastAsia" w:ascii="宋体" w:hAnsi="宋体"/>
          <w:b/>
          <w:bCs/>
          <w:sz w:val="24"/>
          <w:szCs w:val="24"/>
        </w:rPr>
        <w:t>、</w:t>
      </w:r>
      <w:r>
        <w:rPr>
          <w:rFonts w:hint="eastAsia" w:ascii="宋体" w:hAnsi="宋体" w:cs="宋体"/>
          <w:b/>
          <w:sz w:val="24"/>
          <w:szCs w:val="24"/>
        </w:rPr>
        <w:t>演讲。</w:t>
      </w:r>
      <w:r>
        <w:rPr>
          <w:rFonts w:hint="eastAsia" w:ascii="宋体" w:hAnsi="宋体" w:cs="宋体"/>
          <w:sz w:val="24"/>
          <w:szCs w:val="24"/>
        </w:rPr>
        <w:t>竞聘者</w:t>
      </w:r>
      <w:r>
        <w:rPr>
          <w:rFonts w:hint="eastAsia" w:ascii="宋体" w:hAnsi="宋体"/>
          <w:bCs/>
          <w:sz w:val="24"/>
          <w:szCs w:val="24"/>
        </w:rPr>
        <w:t>现场阐述申请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学长</w:t>
      </w:r>
      <w:r>
        <w:rPr>
          <w:rFonts w:hint="eastAsia" w:ascii="宋体" w:hAnsi="宋体"/>
          <w:bCs/>
          <w:sz w:val="24"/>
          <w:szCs w:val="24"/>
        </w:rPr>
        <w:t>班主任的主要理由和工作规划（4分钟）。</w:t>
      </w:r>
      <w:r>
        <w:rPr>
          <w:rFonts w:ascii="宋体" w:hAnsi="宋体" w:cs="宋体"/>
          <w:b/>
          <w:sz w:val="24"/>
          <w:szCs w:val="24"/>
        </w:rPr>
        <w:t>2</w:t>
      </w:r>
      <w:r>
        <w:rPr>
          <w:rFonts w:hint="eastAsia" w:ascii="宋体" w:hAnsi="宋体" w:cs="宋体"/>
          <w:b/>
          <w:sz w:val="24"/>
          <w:szCs w:val="24"/>
        </w:rPr>
        <w:t>、答辩。</w:t>
      </w:r>
      <w:r>
        <w:rPr>
          <w:rFonts w:hint="eastAsia" w:ascii="宋体" w:hAnsi="宋体" w:cs="宋体"/>
          <w:sz w:val="24"/>
          <w:szCs w:val="24"/>
        </w:rPr>
        <w:t>评委老师针对竞聘者演讲内容和工作实际等情况进行提问，竞聘者现场回答，答辩时间</w:t>
      </w: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t>分钟；</w:t>
      </w:r>
    </w:p>
    <w:p>
      <w:pPr>
        <w:widowControl/>
        <w:spacing w:line="360" w:lineRule="auto"/>
        <w:ind w:firstLine="480" w:firstLineChars="200"/>
        <w:jc w:val="left"/>
        <w:rPr>
          <w:rFonts w:ascii="宋体"/>
          <w:color w:val="000000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（四）公示（</w:t>
      </w:r>
      <w:r>
        <w:rPr>
          <w:rFonts w:hint="eastAsia" w:ascii="黑体" w:hAnsi="宋体" w:eastAsia="黑体"/>
          <w:color w:val="000000"/>
          <w:sz w:val="24"/>
          <w:szCs w:val="24"/>
        </w:rPr>
        <w:t>7月</w:t>
      </w:r>
      <w:r>
        <w:rPr>
          <w:rFonts w:hint="eastAsia" w:ascii="黑体" w:hAnsi="宋体" w:eastAsia="黑体"/>
          <w:color w:val="000000"/>
          <w:sz w:val="24"/>
          <w:szCs w:val="24"/>
          <w:lang w:val="en-US" w:eastAsia="zh-CN"/>
        </w:rPr>
        <w:t>22</w:t>
      </w:r>
      <w:r>
        <w:rPr>
          <w:rFonts w:hint="eastAsia" w:ascii="黑体" w:hAnsi="宋体" w:eastAsia="黑体"/>
          <w:color w:val="000000"/>
          <w:sz w:val="24"/>
          <w:szCs w:val="24"/>
        </w:rPr>
        <w:t>日</w:t>
      </w:r>
      <w:r>
        <w:rPr>
          <w:rFonts w:ascii="黑体" w:hAnsi="宋体" w:eastAsia="黑体"/>
          <w:color w:val="000000"/>
          <w:sz w:val="24"/>
          <w:szCs w:val="24"/>
        </w:rPr>
        <w:t>—</w:t>
      </w:r>
      <w:r>
        <w:rPr>
          <w:rFonts w:hint="eastAsia" w:ascii="黑体" w:hAnsi="宋体" w:eastAsia="黑体"/>
          <w:color w:val="000000"/>
          <w:sz w:val="24"/>
          <w:szCs w:val="24"/>
        </w:rPr>
        <w:t>7月</w:t>
      </w:r>
      <w:r>
        <w:rPr>
          <w:rFonts w:hint="eastAsia" w:ascii="黑体" w:hAnsi="宋体" w:eastAsia="黑体"/>
          <w:color w:val="000000"/>
          <w:sz w:val="24"/>
          <w:szCs w:val="24"/>
          <w:lang w:val="en-US" w:eastAsia="zh-CN"/>
        </w:rPr>
        <w:t>29</w:t>
      </w:r>
      <w:r>
        <w:rPr>
          <w:rFonts w:hint="eastAsia" w:ascii="黑体" w:hAnsi="宋体" w:eastAsia="黑体"/>
          <w:color w:val="000000"/>
          <w:sz w:val="24"/>
          <w:szCs w:val="24"/>
        </w:rPr>
        <w:t>日</w:t>
      </w:r>
      <w:r>
        <w:rPr>
          <w:rFonts w:hint="eastAsia" w:ascii="黑体" w:hAnsi="黑体" w:eastAsia="黑体"/>
          <w:sz w:val="24"/>
          <w:szCs w:val="24"/>
        </w:rPr>
        <w:t>）。</w:t>
      </w:r>
      <w:r>
        <w:rPr>
          <w:rFonts w:hint="eastAsia" w:ascii="宋体" w:hAnsi="宋体"/>
          <w:sz w:val="24"/>
          <w:szCs w:val="24"/>
        </w:rPr>
        <w:t>经民主评议、综合考虑竞聘者情况后，确定</w:t>
      </w:r>
      <w:r>
        <w:rPr>
          <w:rFonts w:ascii="宋体" w:hAnsi="宋体"/>
          <w:sz w:val="24"/>
          <w:szCs w:val="24"/>
        </w:rPr>
        <w:t>202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级</w:t>
      </w:r>
      <w:r>
        <w:rPr>
          <w:rFonts w:hint="eastAsia" w:ascii="宋体" w:hAnsi="宋体"/>
          <w:sz w:val="24"/>
          <w:szCs w:val="24"/>
          <w:lang w:val="en-US" w:eastAsia="zh-CN"/>
        </w:rPr>
        <w:t>学长</w:t>
      </w:r>
      <w:r>
        <w:rPr>
          <w:rFonts w:hint="eastAsia" w:ascii="宋体" w:hAnsi="宋体"/>
          <w:sz w:val="24"/>
          <w:szCs w:val="24"/>
        </w:rPr>
        <w:t>班主任候选人，并在学院官网和微信公众号予以公示</w:t>
      </w:r>
      <w:r>
        <w:rPr>
          <w:rFonts w:ascii="宋体" w:hAnsi="宋体"/>
          <w:sz w:val="24"/>
          <w:szCs w:val="24"/>
        </w:rPr>
        <w:t>7</w:t>
      </w:r>
      <w:r>
        <w:rPr>
          <w:rFonts w:hint="eastAsia" w:ascii="宋体" w:hAnsi="宋体"/>
          <w:sz w:val="24"/>
          <w:szCs w:val="24"/>
        </w:rPr>
        <w:t>天，公示时间</w:t>
      </w:r>
      <w:r>
        <w:rPr>
          <w:rFonts w:ascii="宋体" w:hAnsi="宋体"/>
          <w:color w:val="000000"/>
          <w:sz w:val="24"/>
          <w:szCs w:val="24"/>
        </w:rPr>
        <w:t>202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color w:val="000000"/>
          <w:sz w:val="24"/>
          <w:szCs w:val="24"/>
        </w:rPr>
        <w:t>年7月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/>
          <w:color w:val="000000"/>
          <w:sz w:val="24"/>
          <w:szCs w:val="24"/>
        </w:rPr>
        <w:t>日至</w:t>
      </w:r>
      <w:r>
        <w:rPr>
          <w:rFonts w:ascii="宋体" w:hAnsi="宋体"/>
          <w:color w:val="000000"/>
          <w:sz w:val="24"/>
          <w:szCs w:val="24"/>
        </w:rPr>
        <w:t>7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29</w:t>
      </w:r>
      <w:r>
        <w:rPr>
          <w:rFonts w:hint="eastAsia" w:ascii="宋体" w:hAnsi="宋体"/>
          <w:color w:val="000000"/>
          <w:sz w:val="24"/>
          <w:szCs w:val="24"/>
        </w:rPr>
        <w:t>日。</w:t>
      </w:r>
    </w:p>
    <w:p>
      <w:pPr>
        <w:spacing w:line="360" w:lineRule="auto"/>
        <w:ind w:firstLine="477" w:firstLineChars="199"/>
        <w:jc w:val="left"/>
        <w:rPr>
          <w:rFonts w:ascii="宋体" w:cs="宋体"/>
          <w:sz w:val="24"/>
          <w:szCs w:val="24"/>
        </w:rPr>
      </w:pPr>
      <w:r>
        <w:rPr>
          <w:rFonts w:hint="eastAsia" w:ascii="黑体" w:hAnsi="宋体" w:eastAsia="黑体" w:cs="宋体"/>
          <w:sz w:val="24"/>
          <w:szCs w:val="24"/>
        </w:rPr>
        <w:t>（五）试岗（7月</w:t>
      </w:r>
      <w:r>
        <w:rPr>
          <w:rFonts w:hint="eastAsia" w:ascii="黑体" w:hAnsi="宋体" w:eastAsia="黑体" w:cs="宋体"/>
          <w:sz w:val="24"/>
          <w:szCs w:val="24"/>
          <w:lang w:val="en-US" w:eastAsia="zh-CN"/>
        </w:rPr>
        <w:t>30</w:t>
      </w:r>
      <w:r>
        <w:rPr>
          <w:rFonts w:hint="eastAsia" w:ascii="黑体" w:hAnsi="宋体" w:eastAsia="黑体" w:cs="宋体"/>
          <w:sz w:val="24"/>
          <w:szCs w:val="24"/>
        </w:rPr>
        <w:t>日</w:t>
      </w:r>
      <w:r>
        <w:rPr>
          <w:rFonts w:ascii="黑体" w:hAnsi="宋体" w:eastAsia="黑体" w:cs="宋体"/>
          <w:sz w:val="24"/>
          <w:szCs w:val="24"/>
        </w:rPr>
        <w:t>—9</w:t>
      </w:r>
      <w:r>
        <w:rPr>
          <w:rFonts w:hint="eastAsia" w:ascii="黑体" w:hAnsi="宋体" w:eastAsia="黑体" w:cs="宋体"/>
          <w:sz w:val="24"/>
          <w:szCs w:val="24"/>
        </w:rPr>
        <w:t>月</w:t>
      </w:r>
      <w:r>
        <w:rPr>
          <w:rFonts w:ascii="黑体" w:hAnsi="宋体" w:eastAsia="黑体" w:cs="宋体"/>
          <w:sz w:val="24"/>
          <w:szCs w:val="24"/>
        </w:rPr>
        <w:t>30</w:t>
      </w:r>
      <w:r>
        <w:rPr>
          <w:rFonts w:hint="eastAsia" w:ascii="黑体" w:hAnsi="宋体" w:eastAsia="黑体" w:cs="宋体"/>
          <w:sz w:val="24"/>
          <w:szCs w:val="24"/>
        </w:rPr>
        <w:t>日）。</w:t>
      </w:r>
      <w:r>
        <w:rPr>
          <w:rFonts w:hint="eastAsia" w:ascii="宋体" w:hAnsi="宋体" w:cs="宋体"/>
          <w:sz w:val="24"/>
          <w:szCs w:val="24"/>
        </w:rPr>
        <w:t>公示无异议后，拟聘任人员按照</w:t>
      </w:r>
      <w:r>
        <w:rPr>
          <w:rFonts w:ascii="宋体" w:hAnsi="宋体" w:cs="宋体"/>
          <w:sz w:val="24"/>
          <w:szCs w:val="24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</w:rPr>
        <w:t>级学生辅导员要求进行试岗，对于圆满完成试岗者给予正式聘任，不符合岗位者不予聘任。</w:t>
      </w:r>
    </w:p>
    <w:p>
      <w:pPr>
        <w:spacing w:line="360" w:lineRule="auto"/>
        <w:ind w:firstLine="470" w:firstLineChars="196"/>
        <w:jc w:val="left"/>
        <w:rPr>
          <w:rFonts w:ascii="宋体" w:cs="宋体"/>
          <w:sz w:val="24"/>
          <w:szCs w:val="24"/>
        </w:rPr>
      </w:pPr>
      <w:r>
        <w:rPr>
          <w:rFonts w:hint="eastAsia" w:ascii="黑体" w:hAnsi="宋体" w:eastAsia="黑体" w:cs="宋体"/>
          <w:sz w:val="24"/>
          <w:szCs w:val="24"/>
        </w:rPr>
        <w:t>（六）聘任。</w:t>
      </w:r>
      <w:r>
        <w:rPr>
          <w:rFonts w:hint="eastAsia" w:ascii="宋体" w:hAnsi="宋体" w:cs="宋体"/>
          <w:sz w:val="24"/>
          <w:szCs w:val="24"/>
        </w:rPr>
        <w:t>对于通过试岗考察的竞聘者颁发聘任证书。在任期内不能认真履行岗位职责，或有违反校规校纪和法律法规者，予以解聘，聘书发放时间为翌年</w:t>
      </w:r>
      <w:r>
        <w:rPr>
          <w:rFonts w:ascii="宋体" w:hAnsi="宋体" w:cs="宋体"/>
          <w:sz w:val="24"/>
          <w:szCs w:val="24"/>
        </w:rPr>
        <w:t>10</w:t>
      </w:r>
      <w:r>
        <w:rPr>
          <w:rFonts w:hint="eastAsia" w:ascii="宋体" w:hAnsi="宋体" w:cs="宋体"/>
          <w:sz w:val="24"/>
          <w:szCs w:val="24"/>
        </w:rPr>
        <w:t>月。</w:t>
      </w:r>
    </w:p>
    <w:p>
      <w:pPr>
        <w:widowControl/>
        <w:spacing w:line="360" w:lineRule="auto"/>
        <w:ind w:firstLine="482" w:firstLineChars="200"/>
        <w:jc w:val="left"/>
        <w:rPr>
          <w:rFonts w:ascii="宋体"/>
          <w:b/>
          <w:sz w:val="24"/>
          <w:szCs w:val="24"/>
        </w:rPr>
      </w:pPr>
    </w:p>
    <w:p>
      <w:pPr>
        <w:pStyle w:val="2"/>
        <w:spacing w:line="360" w:lineRule="auto"/>
        <w:ind w:firstLine="480" w:firstLineChars="200"/>
        <w:jc w:val="both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附件：《商学院</w:t>
      </w:r>
      <w:r>
        <w:rPr>
          <w:rFonts w:ascii="宋体" w:hAnsi="宋体" w:eastAsia="宋体" w:cs="宋体"/>
          <w:szCs w:val="24"/>
        </w:rPr>
        <w:t>202</w:t>
      </w:r>
      <w:r>
        <w:rPr>
          <w:rFonts w:hint="eastAsia" w:ascii="宋体" w:hAnsi="宋体" w:eastAsia="宋体" w:cs="宋体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Cs w:val="24"/>
        </w:rPr>
        <w:t>级</w:t>
      </w:r>
      <w:r>
        <w:rPr>
          <w:rFonts w:hint="eastAsia" w:ascii="宋体" w:hAnsi="宋体" w:eastAsia="宋体" w:cs="宋体"/>
          <w:szCs w:val="24"/>
          <w:lang w:val="en-US" w:eastAsia="zh-CN"/>
        </w:rPr>
        <w:t>学长</w:t>
      </w:r>
      <w:r>
        <w:rPr>
          <w:rFonts w:hint="eastAsia" w:ascii="宋体" w:hAnsi="宋体" w:eastAsia="宋体" w:cs="宋体"/>
          <w:szCs w:val="24"/>
        </w:rPr>
        <w:t>班主任申请表》</w:t>
      </w:r>
    </w:p>
    <w:p>
      <w:pPr>
        <w:pStyle w:val="2"/>
        <w:spacing w:line="360" w:lineRule="auto"/>
        <w:ind w:firstLine="480" w:firstLineChars="200"/>
        <w:jc w:val="both"/>
        <w:rPr>
          <w:rFonts w:ascii="宋体" w:hAnsi="宋体" w:eastAsia="宋体" w:cs="宋体"/>
          <w:szCs w:val="24"/>
        </w:rPr>
      </w:pPr>
    </w:p>
    <w:p>
      <w:pPr>
        <w:pStyle w:val="2"/>
        <w:spacing w:line="360" w:lineRule="auto"/>
        <w:ind w:left="0" w:leftChars="0" w:firstLine="0" w:firstLineChars="0"/>
        <w:jc w:val="both"/>
        <w:rPr>
          <w:rFonts w:ascii="宋体" w:hAnsi="宋体" w:eastAsia="宋体" w:cs="宋体"/>
          <w:szCs w:val="24"/>
        </w:rPr>
      </w:pPr>
    </w:p>
    <w:p>
      <w:pPr>
        <w:spacing w:line="360" w:lineRule="auto"/>
        <w:ind w:right="130"/>
        <w:jc w:val="right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商学院学生工作办公室</w:t>
      </w:r>
    </w:p>
    <w:p>
      <w:pPr>
        <w:spacing w:line="360" w:lineRule="auto"/>
        <w:ind w:right="131" w:firstLine="138" w:firstLineChars="49"/>
        <w:jc w:val="right"/>
        <w:rPr>
          <w:rFonts w:hint="eastAsia"/>
          <w:sz w:val="32"/>
          <w:szCs w:val="32"/>
        </w:rPr>
      </w:pPr>
      <w:r>
        <w:rPr>
          <w:rFonts w:ascii="宋体" w:hAnsi="宋体"/>
          <w:b/>
          <w:bCs/>
          <w:sz w:val="28"/>
          <w:szCs w:val="28"/>
        </w:rPr>
        <w:t>202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bCs/>
          <w:sz w:val="28"/>
          <w:szCs w:val="28"/>
        </w:rPr>
        <w:t>年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15</w:t>
      </w:r>
      <w:r>
        <w:rPr>
          <w:rFonts w:hint="eastAsia" w:ascii="宋体" w:hAnsi="宋体"/>
          <w:b/>
          <w:bCs/>
          <w:sz w:val="28"/>
          <w:szCs w:val="28"/>
        </w:rPr>
        <w:t>日</w:t>
      </w:r>
    </w:p>
    <w:p>
      <w:pPr>
        <w:widowControl/>
        <w:jc w:val="left"/>
        <w:rPr>
          <w:rFonts w:hint="eastAsia"/>
          <w:sz w:val="32"/>
          <w:szCs w:val="32"/>
        </w:rPr>
      </w:pPr>
    </w:p>
    <w:p>
      <w:pPr>
        <w:widowControl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>
      <w:pPr>
        <w:spacing w:afterLines="50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商学院</w:t>
      </w:r>
      <w:r>
        <w:rPr>
          <w:rFonts w:ascii="黑体" w:hAnsi="黑体" w:eastAsia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/>
          <w:bCs/>
          <w:sz w:val="32"/>
          <w:szCs w:val="32"/>
        </w:rPr>
        <w:t>级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学长</w:t>
      </w:r>
      <w:r>
        <w:rPr>
          <w:rFonts w:hint="eastAsia" w:ascii="黑体" w:hAnsi="黑体" w:eastAsia="黑体"/>
          <w:b/>
          <w:bCs/>
          <w:sz w:val="32"/>
          <w:szCs w:val="32"/>
        </w:rPr>
        <w:t>班主任申请表</w:t>
      </w:r>
    </w:p>
    <w:tbl>
      <w:tblPr>
        <w:tblStyle w:val="6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69"/>
        <w:gridCol w:w="709"/>
        <w:gridCol w:w="709"/>
        <w:gridCol w:w="567"/>
        <w:gridCol w:w="186"/>
        <w:gridCol w:w="900"/>
        <w:gridCol w:w="900"/>
        <w:gridCol w:w="707"/>
        <w:gridCol w:w="553"/>
        <w:gridCol w:w="1290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4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87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民族</w:t>
            </w:r>
          </w:p>
        </w:tc>
        <w:tc>
          <w:tcPr>
            <w:tcW w:w="900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政治面貌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照片（插入电子照片）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专业班级</w:t>
            </w:r>
          </w:p>
        </w:tc>
        <w:tc>
          <w:tcPr>
            <w:tcW w:w="1587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53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联系方式</w:t>
            </w:r>
          </w:p>
        </w:tc>
        <w:tc>
          <w:tcPr>
            <w:tcW w:w="3450" w:type="dxa"/>
            <w:gridSpan w:val="4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申请专业</w:t>
            </w:r>
          </w:p>
        </w:tc>
        <w:tc>
          <w:tcPr>
            <w:tcW w:w="1587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53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服从调剂</w:t>
            </w:r>
          </w:p>
        </w:tc>
        <w:tc>
          <w:tcPr>
            <w:tcW w:w="3450" w:type="dxa"/>
            <w:gridSpan w:val="4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□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是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，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□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否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现有不及格科目</w:t>
            </w:r>
            <w:r>
              <w:rPr>
                <w:rFonts w:ascii="黑体" w:hAnsi="黑体" w:eastAsia="黑体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数量</w:t>
            </w:r>
          </w:p>
        </w:tc>
        <w:tc>
          <w:tcPr>
            <w:tcW w:w="5103" w:type="dxa"/>
            <w:gridSpan w:val="7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□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有，</w:t>
            </w:r>
            <w:r>
              <w:rPr>
                <w:rFonts w:ascii="黑体" w:hAnsi="黑体" w:eastAsia="黑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科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；□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无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爱好</w:t>
            </w:r>
            <w:r>
              <w:rPr>
                <w:rFonts w:ascii="黑体" w:hAnsi="黑体" w:eastAsia="黑体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特长</w:t>
            </w:r>
          </w:p>
        </w:tc>
        <w:tc>
          <w:tcPr>
            <w:tcW w:w="6521" w:type="dxa"/>
            <w:gridSpan w:val="9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级</w:t>
            </w:r>
          </w:p>
        </w:tc>
        <w:tc>
          <w:tcPr>
            <w:tcW w:w="4678" w:type="dxa"/>
            <w:gridSpan w:val="7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学习成绩排名</w:t>
            </w:r>
            <w:r>
              <w:rPr>
                <w:rFonts w:ascii="黑体" w:hAnsi="黑体" w:eastAsia="黑体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班级人数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综测成绩排名</w:t>
            </w:r>
            <w:r>
              <w:rPr>
                <w:rFonts w:ascii="黑体" w:hAnsi="黑体" w:eastAsia="黑体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一年级</w:t>
            </w:r>
          </w:p>
        </w:tc>
        <w:tc>
          <w:tcPr>
            <w:tcW w:w="4678" w:type="dxa"/>
            <w:gridSpan w:val="7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/ 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/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二年级</w:t>
            </w:r>
          </w:p>
        </w:tc>
        <w:tc>
          <w:tcPr>
            <w:tcW w:w="4678" w:type="dxa"/>
            <w:gridSpan w:val="7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/ 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/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三年级</w:t>
            </w:r>
          </w:p>
        </w:tc>
        <w:tc>
          <w:tcPr>
            <w:tcW w:w="4678" w:type="dxa"/>
            <w:gridSpan w:val="7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（可以自行添加或删减行）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/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学生</w:t>
            </w:r>
          </w:p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</w:t>
            </w:r>
          </w:p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经历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年</w:t>
            </w:r>
          </w:p>
        </w:tc>
        <w:tc>
          <w:tcPr>
            <w:tcW w:w="2693" w:type="dxa"/>
            <w:gridSpan w:val="4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部门名称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曾经</w:t>
            </w:r>
            <w:r>
              <w:rPr>
                <w:rFonts w:ascii="黑体" w:hAnsi="黑体" w:eastAsia="黑体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现担任职务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（可以自行添加或删减行）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所获</w:t>
            </w:r>
          </w:p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奖励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时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间</w:t>
            </w:r>
          </w:p>
        </w:tc>
        <w:tc>
          <w:tcPr>
            <w:tcW w:w="6378" w:type="dxa"/>
            <w:gridSpan w:val="7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荣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誉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名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****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>**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</w:p>
        </w:tc>
        <w:tc>
          <w:tcPr>
            <w:tcW w:w="6378" w:type="dxa"/>
            <w:gridSpan w:val="7"/>
          </w:tcPr>
          <w:p>
            <w:pPr>
              <w:widowControl/>
              <w:spacing w:line="360" w:lineRule="auto"/>
              <w:jc w:val="left"/>
              <w:rPr>
                <w:rFonts w:asci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（可以自行添加或删减行）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****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>**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</w:p>
        </w:tc>
        <w:tc>
          <w:tcPr>
            <w:tcW w:w="6378" w:type="dxa"/>
            <w:gridSpan w:val="7"/>
          </w:tcPr>
          <w:p>
            <w:pPr>
              <w:widowControl/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****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>**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</w:p>
        </w:tc>
        <w:tc>
          <w:tcPr>
            <w:tcW w:w="6378" w:type="dxa"/>
            <w:gridSpan w:val="7"/>
          </w:tcPr>
          <w:p>
            <w:pPr>
              <w:widowControl/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****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>**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</w:p>
        </w:tc>
        <w:tc>
          <w:tcPr>
            <w:tcW w:w="6378" w:type="dxa"/>
            <w:gridSpan w:val="7"/>
          </w:tcPr>
          <w:p>
            <w:pPr>
              <w:widowControl/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141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主要</w:t>
            </w:r>
          </w:p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</w:t>
            </w:r>
          </w:p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规划</w:t>
            </w:r>
          </w:p>
        </w:tc>
        <w:tc>
          <w:tcPr>
            <w:tcW w:w="8363" w:type="dxa"/>
            <w:gridSpan w:val="10"/>
          </w:tcPr>
          <w:p>
            <w:pPr>
              <w:widowControl/>
              <w:spacing w:line="360" w:lineRule="auto"/>
              <w:rPr>
                <w:rFonts w:asci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（依次列出要点即可。）</w:t>
            </w:r>
          </w:p>
          <w:p>
            <w:pPr>
              <w:widowControl/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/>
              </w:rPr>
            </w:pPr>
          </w:p>
          <w:p>
            <w:pPr>
              <w:widowControl/>
              <w:spacing w:line="360" w:lineRule="auto"/>
              <w:jc w:val="left"/>
            </w:pP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NmNjQ1YzAwYTE4YjYxOTA3YjIzMTY0Zjk0ODI0NjYifQ=="/>
  </w:docVars>
  <w:rsids>
    <w:rsidRoot w:val="00172A27"/>
    <w:rsid w:val="000032C4"/>
    <w:rsid w:val="00015621"/>
    <w:rsid w:val="00015B7F"/>
    <w:rsid w:val="00021C6E"/>
    <w:rsid w:val="00026059"/>
    <w:rsid w:val="000309BB"/>
    <w:rsid w:val="00033728"/>
    <w:rsid w:val="00042434"/>
    <w:rsid w:val="0004708B"/>
    <w:rsid w:val="00057496"/>
    <w:rsid w:val="00060AD8"/>
    <w:rsid w:val="000659CE"/>
    <w:rsid w:val="00067D1F"/>
    <w:rsid w:val="00071145"/>
    <w:rsid w:val="000711D0"/>
    <w:rsid w:val="000715BC"/>
    <w:rsid w:val="00074855"/>
    <w:rsid w:val="000862C6"/>
    <w:rsid w:val="00091BFD"/>
    <w:rsid w:val="000A0776"/>
    <w:rsid w:val="000A512A"/>
    <w:rsid w:val="000B231A"/>
    <w:rsid w:val="000B35A2"/>
    <w:rsid w:val="000B7100"/>
    <w:rsid w:val="000C0F79"/>
    <w:rsid w:val="000C12D1"/>
    <w:rsid w:val="000C538E"/>
    <w:rsid w:val="000D25AB"/>
    <w:rsid w:val="000E529A"/>
    <w:rsid w:val="001176C2"/>
    <w:rsid w:val="00122182"/>
    <w:rsid w:val="00130822"/>
    <w:rsid w:val="001363F5"/>
    <w:rsid w:val="00140758"/>
    <w:rsid w:val="00140974"/>
    <w:rsid w:val="00141CD3"/>
    <w:rsid w:val="0014783C"/>
    <w:rsid w:val="00152A1E"/>
    <w:rsid w:val="00154C28"/>
    <w:rsid w:val="00160C1F"/>
    <w:rsid w:val="0016457B"/>
    <w:rsid w:val="00171111"/>
    <w:rsid w:val="00172A27"/>
    <w:rsid w:val="0017667E"/>
    <w:rsid w:val="00191D32"/>
    <w:rsid w:val="00196F4C"/>
    <w:rsid w:val="001A1E44"/>
    <w:rsid w:val="001A36A2"/>
    <w:rsid w:val="001A46D1"/>
    <w:rsid w:val="001A4D7F"/>
    <w:rsid w:val="001B1C2F"/>
    <w:rsid w:val="001B3005"/>
    <w:rsid w:val="001C0A88"/>
    <w:rsid w:val="001D008B"/>
    <w:rsid w:val="001D09E6"/>
    <w:rsid w:val="001D2A50"/>
    <w:rsid w:val="001D3F1C"/>
    <w:rsid w:val="001D4FCF"/>
    <w:rsid w:val="001E6BD8"/>
    <w:rsid w:val="0021744E"/>
    <w:rsid w:val="00231A58"/>
    <w:rsid w:val="00232831"/>
    <w:rsid w:val="00233FB1"/>
    <w:rsid w:val="00245CAE"/>
    <w:rsid w:val="00246300"/>
    <w:rsid w:val="002533DE"/>
    <w:rsid w:val="0025490C"/>
    <w:rsid w:val="00256C49"/>
    <w:rsid w:val="00263083"/>
    <w:rsid w:val="0028157F"/>
    <w:rsid w:val="00293CFC"/>
    <w:rsid w:val="002B0381"/>
    <w:rsid w:val="002B3C37"/>
    <w:rsid w:val="002B6CEC"/>
    <w:rsid w:val="002C69DA"/>
    <w:rsid w:val="002D14BB"/>
    <w:rsid w:val="002D2348"/>
    <w:rsid w:val="002D4818"/>
    <w:rsid w:val="002D6775"/>
    <w:rsid w:val="002E7BF2"/>
    <w:rsid w:val="002F0C68"/>
    <w:rsid w:val="002F0D60"/>
    <w:rsid w:val="002F7653"/>
    <w:rsid w:val="00304882"/>
    <w:rsid w:val="003064FE"/>
    <w:rsid w:val="00314222"/>
    <w:rsid w:val="00314B32"/>
    <w:rsid w:val="00317A97"/>
    <w:rsid w:val="00322BBB"/>
    <w:rsid w:val="003271FD"/>
    <w:rsid w:val="0033697D"/>
    <w:rsid w:val="00346C85"/>
    <w:rsid w:val="00352B59"/>
    <w:rsid w:val="00360D39"/>
    <w:rsid w:val="00365BF3"/>
    <w:rsid w:val="00387A74"/>
    <w:rsid w:val="003960A9"/>
    <w:rsid w:val="003A0308"/>
    <w:rsid w:val="003B0E2E"/>
    <w:rsid w:val="003B153C"/>
    <w:rsid w:val="003B2B82"/>
    <w:rsid w:val="003C072C"/>
    <w:rsid w:val="003C5B93"/>
    <w:rsid w:val="003D6C11"/>
    <w:rsid w:val="003D74CC"/>
    <w:rsid w:val="003E6103"/>
    <w:rsid w:val="003F1357"/>
    <w:rsid w:val="003F58CA"/>
    <w:rsid w:val="0040627C"/>
    <w:rsid w:val="0041064C"/>
    <w:rsid w:val="00412ACF"/>
    <w:rsid w:val="004137B3"/>
    <w:rsid w:val="0042281D"/>
    <w:rsid w:val="00450915"/>
    <w:rsid w:val="004525BC"/>
    <w:rsid w:val="0045515A"/>
    <w:rsid w:val="00464C17"/>
    <w:rsid w:val="004656A4"/>
    <w:rsid w:val="00472C8C"/>
    <w:rsid w:val="0047704E"/>
    <w:rsid w:val="0049015E"/>
    <w:rsid w:val="00492171"/>
    <w:rsid w:val="004941B9"/>
    <w:rsid w:val="004A4297"/>
    <w:rsid w:val="004A6F23"/>
    <w:rsid w:val="004C249C"/>
    <w:rsid w:val="004E2741"/>
    <w:rsid w:val="004E2E92"/>
    <w:rsid w:val="004E4F97"/>
    <w:rsid w:val="004E6E90"/>
    <w:rsid w:val="004F1AB9"/>
    <w:rsid w:val="004F3CA4"/>
    <w:rsid w:val="004F713F"/>
    <w:rsid w:val="004F73E7"/>
    <w:rsid w:val="005052F2"/>
    <w:rsid w:val="00506B82"/>
    <w:rsid w:val="00515840"/>
    <w:rsid w:val="005209C1"/>
    <w:rsid w:val="00525160"/>
    <w:rsid w:val="00527FAA"/>
    <w:rsid w:val="00532C9F"/>
    <w:rsid w:val="005367DA"/>
    <w:rsid w:val="00541A66"/>
    <w:rsid w:val="00565841"/>
    <w:rsid w:val="00587950"/>
    <w:rsid w:val="00591DB1"/>
    <w:rsid w:val="005A1B3A"/>
    <w:rsid w:val="005B3821"/>
    <w:rsid w:val="005C61A9"/>
    <w:rsid w:val="005D2978"/>
    <w:rsid w:val="005E4EBC"/>
    <w:rsid w:val="005F3347"/>
    <w:rsid w:val="005F4618"/>
    <w:rsid w:val="005F4925"/>
    <w:rsid w:val="00613A2C"/>
    <w:rsid w:val="0061529F"/>
    <w:rsid w:val="00616189"/>
    <w:rsid w:val="00616FA3"/>
    <w:rsid w:val="00630D34"/>
    <w:rsid w:val="0063181C"/>
    <w:rsid w:val="00636DD2"/>
    <w:rsid w:val="0064123A"/>
    <w:rsid w:val="006440CD"/>
    <w:rsid w:val="0065015A"/>
    <w:rsid w:val="00653D82"/>
    <w:rsid w:val="00660731"/>
    <w:rsid w:val="00671C5D"/>
    <w:rsid w:val="00674574"/>
    <w:rsid w:val="0067506D"/>
    <w:rsid w:val="006860C0"/>
    <w:rsid w:val="006938C3"/>
    <w:rsid w:val="0069442C"/>
    <w:rsid w:val="006A5081"/>
    <w:rsid w:val="006A543D"/>
    <w:rsid w:val="006A7F61"/>
    <w:rsid w:val="006B1C87"/>
    <w:rsid w:val="006B75EE"/>
    <w:rsid w:val="006D403F"/>
    <w:rsid w:val="006D5650"/>
    <w:rsid w:val="006D7329"/>
    <w:rsid w:val="006E0DC6"/>
    <w:rsid w:val="006F55F0"/>
    <w:rsid w:val="007043EC"/>
    <w:rsid w:val="00707087"/>
    <w:rsid w:val="00712941"/>
    <w:rsid w:val="007163DF"/>
    <w:rsid w:val="00716ACF"/>
    <w:rsid w:val="00717824"/>
    <w:rsid w:val="00726C35"/>
    <w:rsid w:val="0072723C"/>
    <w:rsid w:val="00755073"/>
    <w:rsid w:val="00760611"/>
    <w:rsid w:val="007608C6"/>
    <w:rsid w:val="007637EE"/>
    <w:rsid w:val="0076426C"/>
    <w:rsid w:val="007644A7"/>
    <w:rsid w:val="007664E0"/>
    <w:rsid w:val="00771C98"/>
    <w:rsid w:val="00783706"/>
    <w:rsid w:val="00793799"/>
    <w:rsid w:val="00794B42"/>
    <w:rsid w:val="007A4EE8"/>
    <w:rsid w:val="007A5196"/>
    <w:rsid w:val="007B32BC"/>
    <w:rsid w:val="007B34F4"/>
    <w:rsid w:val="007B703A"/>
    <w:rsid w:val="007C41D3"/>
    <w:rsid w:val="007C53DD"/>
    <w:rsid w:val="007C6573"/>
    <w:rsid w:val="007C67FA"/>
    <w:rsid w:val="007D4653"/>
    <w:rsid w:val="007D51D9"/>
    <w:rsid w:val="007D570B"/>
    <w:rsid w:val="007F7DA0"/>
    <w:rsid w:val="0080040A"/>
    <w:rsid w:val="00800D7C"/>
    <w:rsid w:val="00820FFE"/>
    <w:rsid w:val="00824724"/>
    <w:rsid w:val="00835AB9"/>
    <w:rsid w:val="00860D9F"/>
    <w:rsid w:val="008663F7"/>
    <w:rsid w:val="00872571"/>
    <w:rsid w:val="00882F2C"/>
    <w:rsid w:val="00884D31"/>
    <w:rsid w:val="008866BF"/>
    <w:rsid w:val="00892849"/>
    <w:rsid w:val="00894C35"/>
    <w:rsid w:val="008A525E"/>
    <w:rsid w:val="008A7898"/>
    <w:rsid w:val="008B3CF1"/>
    <w:rsid w:val="008B5E08"/>
    <w:rsid w:val="008C49C6"/>
    <w:rsid w:val="008C7128"/>
    <w:rsid w:val="008C7F37"/>
    <w:rsid w:val="008D1826"/>
    <w:rsid w:val="008D333F"/>
    <w:rsid w:val="008D3575"/>
    <w:rsid w:val="008D4169"/>
    <w:rsid w:val="008D5A7E"/>
    <w:rsid w:val="008E4F86"/>
    <w:rsid w:val="008E52F9"/>
    <w:rsid w:val="008F032B"/>
    <w:rsid w:val="008F2A91"/>
    <w:rsid w:val="008F7329"/>
    <w:rsid w:val="00901B03"/>
    <w:rsid w:val="00901C9B"/>
    <w:rsid w:val="0090246A"/>
    <w:rsid w:val="00907A82"/>
    <w:rsid w:val="00917138"/>
    <w:rsid w:val="00946D89"/>
    <w:rsid w:val="0094740D"/>
    <w:rsid w:val="00947974"/>
    <w:rsid w:val="009568ED"/>
    <w:rsid w:val="0095716B"/>
    <w:rsid w:val="00961CA3"/>
    <w:rsid w:val="0096437D"/>
    <w:rsid w:val="00965B6E"/>
    <w:rsid w:val="00966329"/>
    <w:rsid w:val="009828B5"/>
    <w:rsid w:val="00985A69"/>
    <w:rsid w:val="009924DD"/>
    <w:rsid w:val="009953C6"/>
    <w:rsid w:val="009A1204"/>
    <w:rsid w:val="009A1C90"/>
    <w:rsid w:val="009A70CC"/>
    <w:rsid w:val="009B6E45"/>
    <w:rsid w:val="009C0A00"/>
    <w:rsid w:val="009E2255"/>
    <w:rsid w:val="009E2914"/>
    <w:rsid w:val="009E2958"/>
    <w:rsid w:val="009E3F46"/>
    <w:rsid w:val="009F150A"/>
    <w:rsid w:val="009F2F42"/>
    <w:rsid w:val="00A006EB"/>
    <w:rsid w:val="00A307AC"/>
    <w:rsid w:val="00A31F02"/>
    <w:rsid w:val="00A374F5"/>
    <w:rsid w:val="00A5674D"/>
    <w:rsid w:val="00A57F4F"/>
    <w:rsid w:val="00A864B0"/>
    <w:rsid w:val="00AA2E43"/>
    <w:rsid w:val="00AA3D0C"/>
    <w:rsid w:val="00AC2647"/>
    <w:rsid w:val="00AC5663"/>
    <w:rsid w:val="00AC63A2"/>
    <w:rsid w:val="00AD79F5"/>
    <w:rsid w:val="00AE001C"/>
    <w:rsid w:val="00AF5CB5"/>
    <w:rsid w:val="00AF5E49"/>
    <w:rsid w:val="00B01EE7"/>
    <w:rsid w:val="00B1285D"/>
    <w:rsid w:val="00B424CB"/>
    <w:rsid w:val="00B47998"/>
    <w:rsid w:val="00B5234A"/>
    <w:rsid w:val="00B54E9C"/>
    <w:rsid w:val="00B75CD0"/>
    <w:rsid w:val="00B81228"/>
    <w:rsid w:val="00B83292"/>
    <w:rsid w:val="00B85851"/>
    <w:rsid w:val="00B92D31"/>
    <w:rsid w:val="00B944D9"/>
    <w:rsid w:val="00BA05B6"/>
    <w:rsid w:val="00BA2805"/>
    <w:rsid w:val="00BA71BA"/>
    <w:rsid w:val="00BA7560"/>
    <w:rsid w:val="00BB3294"/>
    <w:rsid w:val="00BB3BF5"/>
    <w:rsid w:val="00BC4D01"/>
    <w:rsid w:val="00BC5115"/>
    <w:rsid w:val="00BC56B3"/>
    <w:rsid w:val="00BC5757"/>
    <w:rsid w:val="00BC5AAD"/>
    <w:rsid w:val="00BC7828"/>
    <w:rsid w:val="00BC7AAF"/>
    <w:rsid w:val="00BE2F32"/>
    <w:rsid w:val="00C01729"/>
    <w:rsid w:val="00C038B9"/>
    <w:rsid w:val="00C0405F"/>
    <w:rsid w:val="00C1463F"/>
    <w:rsid w:val="00C2181A"/>
    <w:rsid w:val="00C24BE2"/>
    <w:rsid w:val="00C45856"/>
    <w:rsid w:val="00C45BF0"/>
    <w:rsid w:val="00C468B2"/>
    <w:rsid w:val="00C54A35"/>
    <w:rsid w:val="00C61B84"/>
    <w:rsid w:val="00C67254"/>
    <w:rsid w:val="00C80369"/>
    <w:rsid w:val="00C85624"/>
    <w:rsid w:val="00C8618D"/>
    <w:rsid w:val="00CA3500"/>
    <w:rsid w:val="00CA7982"/>
    <w:rsid w:val="00CC3F68"/>
    <w:rsid w:val="00CC456E"/>
    <w:rsid w:val="00CC4DEA"/>
    <w:rsid w:val="00CD011A"/>
    <w:rsid w:val="00CD68E4"/>
    <w:rsid w:val="00CD7D93"/>
    <w:rsid w:val="00CE229B"/>
    <w:rsid w:val="00CE2A28"/>
    <w:rsid w:val="00CE311D"/>
    <w:rsid w:val="00CE763D"/>
    <w:rsid w:val="00CE7AC4"/>
    <w:rsid w:val="00D0708D"/>
    <w:rsid w:val="00D120C9"/>
    <w:rsid w:val="00D12164"/>
    <w:rsid w:val="00D2078A"/>
    <w:rsid w:val="00D24EE1"/>
    <w:rsid w:val="00D33074"/>
    <w:rsid w:val="00D336B6"/>
    <w:rsid w:val="00D339F9"/>
    <w:rsid w:val="00D353E9"/>
    <w:rsid w:val="00D35A4E"/>
    <w:rsid w:val="00D56845"/>
    <w:rsid w:val="00D56CC9"/>
    <w:rsid w:val="00D64C6E"/>
    <w:rsid w:val="00D80807"/>
    <w:rsid w:val="00D916D3"/>
    <w:rsid w:val="00D96A11"/>
    <w:rsid w:val="00D97F51"/>
    <w:rsid w:val="00DA5E51"/>
    <w:rsid w:val="00DA6044"/>
    <w:rsid w:val="00DA6B27"/>
    <w:rsid w:val="00DB2CCD"/>
    <w:rsid w:val="00DB4B69"/>
    <w:rsid w:val="00DB5C75"/>
    <w:rsid w:val="00DB63F9"/>
    <w:rsid w:val="00DC4EE5"/>
    <w:rsid w:val="00DC6F45"/>
    <w:rsid w:val="00DD7B6A"/>
    <w:rsid w:val="00DE226B"/>
    <w:rsid w:val="00DF1B0D"/>
    <w:rsid w:val="00E0112A"/>
    <w:rsid w:val="00E026BE"/>
    <w:rsid w:val="00E07C86"/>
    <w:rsid w:val="00E136C8"/>
    <w:rsid w:val="00E262B6"/>
    <w:rsid w:val="00E3661E"/>
    <w:rsid w:val="00E37E7B"/>
    <w:rsid w:val="00E4191E"/>
    <w:rsid w:val="00E626E5"/>
    <w:rsid w:val="00E640CB"/>
    <w:rsid w:val="00E77738"/>
    <w:rsid w:val="00E81579"/>
    <w:rsid w:val="00E8666B"/>
    <w:rsid w:val="00E86DDF"/>
    <w:rsid w:val="00E92910"/>
    <w:rsid w:val="00E93150"/>
    <w:rsid w:val="00E95319"/>
    <w:rsid w:val="00E9686F"/>
    <w:rsid w:val="00E96FA8"/>
    <w:rsid w:val="00EA117E"/>
    <w:rsid w:val="00EA454F"/>
    <w:rsid w:val="00EA6A26"/>
    <w:rsid w:val="00EB20BC"/>
    <w:rsid w:val="00EC2BD8"/>
    <w:rsid w:val="00EC5202"/>
    <w:rsid w:val="00EC6579"/>
    <w:rsid w:val="00ED0D9F"/>
    <w:rsid w:val="00ED1BDC"/>
    <w:rsid w:val="00ED30EA"/>
    <w:rsid w:val="00ED3C54"/>
    <w:rsid w:val="00EE18D7"/>
    <w:rsid w:val="00EE32FC"/>
    <w:rsid w:val="00EF0BA9"/>
    <w:rsid w:val="00EF2762"/>
    <w:rsid w:val="00F03AEF"/>
    <w:rsid w:val="00F05477"/>
    <w:rsid w:val="00F11A48"/>
    <w:rsid w:val="00F14046"/>
    <w:rsid w:val="00F219AD"/>
    <w:rsid w:val="00F26292"/>
    <w:rsid w:val="00F3674C"/>
    <w:rsid w:val="00F466EF"/>
    <w:rsid w:val="00F46FDC"/>
    <w:rsid w:val="00F534D1"/>
    <w:rsid w:val="00F54FC5"/>
    <w:rsid w:val="00F56D9C"/>
    <w:rsid w:val="00F60FEB"/>
    <w:rsid w:val="00F63D0A"/>
    <w:rsid w:val="00F868EB"/>
    <w:rsid w:val="00F86FA0"/>
    <w:rsid w:val="00F870A3"/>
    <w:rsid w:val="00F879FF"/>
    <w:rsid w:val="00F9522D"/>
    <w:rsid w:val="00F95E9D"/>
    <w:rsid w:val="00FA1B02"/>
    <w:rsid w:val="00FA505B"/>
    <w:rsid w:val="00FB439A"/>
    <w:rsid w:val="00FC2BF9"/>
    <w:rsid w:val="00FC5874"/>
    <w:rsid w:val="00FC7240"/>
    <w:rsid w:val="00FC7780"/>
    <w:rsid w:val="00FD6392"/>
    <w:rsid w:val="00FE01A3"/>
    <w:rsid w:val="00FE34ED"/>
    <w:rsid w:val="00FE3D93"/>
    <w:rsid w:val="00FE42CD"/>
    <w:rsid w:val="00FF2BE9"/>
    <w:rsid w:val="00FF2D75"/>
    <w:rsid w:val="00FF3598"/>
    <w:rsid w:val="00FF7C33"/>
    <w:rsid w:val="06C8144B"/>
    <w:rsid w:val="11691F2E"/>
    <w:rsid w:val="13930D2B"/>
    <w:rsid w:val="1AFB0252"/>
    <w:rsid w:val="1B6E038E"/>
    <w:rsid w:val="1DE029A4"/>
    <w:rsid w:val="1F393E85"/>
    <w:rsid w:val="20EB753D"/>
    <w:rsid w:val="36FF70D7"/>
    <w:rsid w:val="383E3688"/>
    <w:rsid w:val="417B451E"/>
    <w:rsid w:val="4442514B"/>
    <w:rsid w:val="49224D95"/>
    <w:rsid w:val="4AFA08C2"/>
    <w:rsid w:val="523D5C63"/>
    <w:rsid w:val="58C90650"/>
    <w:rsid w:val="5EC970CF"/>
    <w:rsid w:val="61A73C45"/>
    <w:rsid w:val="63454460"/>
    <w:rsid w:val="65A66E28"/>
    <w:rsid w:val="662245DE"/>
    <w:rsid w:val="6898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uiPriority w:val="99"/>
    <w:pPr>
      <w:ind w:firstLine="600"/>
      <w:jc w:val="left"/>
    </w:pPr>
    <w:rPr>
      <w:rFonts w:ascii="仿宋_GB2312" w:eastAsia="仿宋_GB2312"/>
      <w:sz w:val="24"/>
    </w:rPr>
  </w:style>
  <w:style w:type="paragraph" w:styleId="3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99"/>
    <w:rPr>
      <w:rFonts w:ascii="Times New Roman" w:hAnsi="Times New Roman" w:eastAsia="宋体" w:cs="Times New Roman"/>
    </w:rPr>
  </w:style>
  <w:style w:type="character" w:customStyle="1" w:styleId="10">
    <w:name w:val="正文文本缩进 Char"/>
    <w:basedOn w:val="8"/>
    <w:link w:val="2"/>
    <w:semiHidden/>
    <w:locked/>
    <w:uiPriority w:val="99"/>
    <w:rPr>
      <w:rFonts w:cs="Times New Roman"/>
      <w:sz w:val="20"/>
      <w:szCs w:val="20"/>
    </w:rPr>
  </w:style>
  <w:style w:type="character" w:customStyle="1" w:styleId="11">
    <w:name w:val="页眉 Char"/>
    <w:basedOn w:val="8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3">
    <w:name w:val="日期 Char"/>
    <w:basedOn w:val="8"/>
    <w:link w:val="3"/>
    <w:semiHidden/>
    <w:qFormat/>
    <w:uiPriority w:val="99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\Desktop\Normal.w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Company>HP Inc.</Company>
  <Pages>5</Pages>
  <Words>1887</Words>
  <Characters>1998</Characters>
  <Lines>15</Lines>
  <Paragraphs>4</Paragraphs>
  <TotalTime>17</TotalTime>
  <ScaleCrop>false</ScaleCrop>
  <LinksUpToDate>false</LinksUpToDate>
  <CharactersWithSpaces>2025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2020-07-02T17:31:00Z</dcterms:created>
  <dc:creator>Vi</dc:creator>
  <cp:lastModifiedBy>々逆风奔跑‖</cp:lastModifiedBy>
  <cp:lastPrinted>2021-06-24T01:37:00Z</cp:lastPrinted>
  <dcterms:modified xsi:type="dcterms:W3CDTF">2022-07-15T01:56:25Z</dcterms:modified>
  <dc:title>商学院12级班级助理申请启事</dc:title>
  <cp:revision>761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1E574558F791442882CCE3F74A7499B5</vt:lpwstr>
  </property>
</Properties>
</file>